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06DC" w:rsidRDefault="00DE06DC" w:rsidP="00DE06DC">
      <w:pPr>
        <w:shd w:val="clear" w:color="auto" w:fill="FFFFFF"/>
        <w:spacing w:after="0" w:line="270" w:lineRule="atLeast"/>
        <w:ind w:firstLine="284"/>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xml:space="preserve">Тема 3.4. </w:t>
      </w:r>
      <w:r w:rsidRPr="00DE06DC">
        <w:rPr>
          <w:rFonts w:ascii="Times New Roman" w:eastAsia="Times New Roman" w:hAnsi="Times New Roman" w:cs="Times New Roman"/>
          <w:b/>
          <w:color w:val="000000"/>
          <w:sz w:val="24"/>
          <w:szCs w:val="24"/>
          <w:lang w:eastAsia="ru-RU"/>
        </w:rPr>
        <w:t>Основные виды военно – профессиональной деятельности</w:t>
      </w:r>
    </w:p>
    <w:p w:rsidR="00DE06DC" w:rsidRDefault="00DE06DC" w:rsidP="00DE06DC">
      <w:pPr>
        <w:shd w:val="clear" w:color="auto" w:fill="FFFFFF"/>
        <w:spacing w:after="0" w:line="270" w:lineRule="atLeast"/>
        <w:ind w:firstLine="284"/>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xml:space="preserve">Урок 1. </w:t>
      </w:r>
    </w:p>
    <w:p w:rsidR="00DE06DC" w:rsidRDefault="00DE06DC" w:rsidP="00DE06DC">
      <w:pPr>
        <w:shd w:val="clear" w:color="auto" w:fill="FFFFFF"/>
        <w:spacing w:after="0" w:line="270" w:lineRule="atLeast"/>
        <w:ind w:firstLine="284"/>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А) Особенности прохождения военной службы по призыву</w:t>
      </w:r>
    </w:p>
    <w:p w:rsidR="00DE06DC" w:rsidRDefault="00DE06DC" w:rsidP="00DE06DC">
      <w:pPr>
        <w:shd w:val="clear" w:color="auto" w:fill="FFFFFF"/>
        <w:spacing w:after="0" w:line="270" w:lineRule="atLeast"/>
        <w:ind w:firstLine="284"/>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xml:space="preserve">Б) Основные условия и сроки прохождения </w:t>
      </w:r>
      <w:r w:rsidRPr="00DE06DC">
        <w:rPr>
          <w:rFonts w:ascii="Times New Roman" w:eastAsia="Times New Roman" w:hAnsi="Times New Roman" w:cs="Times New Roman"/>
          <w:b/>
          <w:color w:val="000000"/>
          <w:sz w:val="24"/>
          <w:szCs w:val="24"/>
          <w:lang w:eastAsia="ru-RU"/>
        </w:rPr>
        <w:t xml:space="preserve">военной службы по призыву </w:t>
      </w:r>
    </w:p>
    <w:p w:rsidR="00DE06DC" w:rsidRDefault="00DE06DC" w:rsidP="00DE06DC">
      <w:pPr>
        <w:shd w:val="clear" w:color="auto" w:fill="FFFFFF"/>
        <w:spacing w:after="0" w:line="270" w:lineRule="atLeast"/>
        <w:ind w:firstLine="284"/>
        <w:rPr>
          <w:rFonts w:ascii="Times New Roman" w:eastAsia="Times New Roman" w:hAnsi="Times New Roman" w:cs="Times New Roman"/>
          <w:color w:val="000000"/>
          <w:sz w:val="24"/>
          <w:szCs w:val="24"/>
          <w:lang w:eastAsia="ru-RU"/>
        </w:rPr>
      </w:pPr>
    </w:p>
    <w:p w:rsidR="00B63BC6" w:rsidRPr="00B63BC6" w:rsidRDefault="00B63BC6" w:rsidP="009379CF">
      <w:pPr>
        <w:shd w:val="clear" w:color="auto" w:fill="FFFFFF"/>
        <w:spacing w:after="0" w:line="270" w:lineRule="atLeast"/>
        <w:ind w:firstLine="284"/>
        <w:jc w:val="both"/>
        <w:rPr>
          <w:rFonts w:ascii="Times New Roman" w:eastAsia="Times New Roman" w:hAnsi="Times New Roman" w:cs="Times New Roman"/>
          <w:color w:val="000000"/>
          <w:sz w:val="24"/>
          <w:szCs w:val="24"/>
          <w:lang w:eastAsia="ru-RU"/>
        </w:rPr>
      </w:pPr>
      <w:r w:rsidRPr="00B63BC6">
        <w:rPr>
          <w:rFonts w:ascii="Times New Roman" w:eastAsia="Times New Roman" w:hAnsi="Times New Roman" w:cs="Times New Roman"/>
          <w:color w:val="000000"/>
          <w:sz w:val="24"/>
          <w:szCs w:val="24"/>
          <w:lang w:eastAsia="ru-RU"/>
        </w:rPr>
        <w:t xml:space="preserve">В установленное время проводится призыв на военную службу тех граждан, которые </w:t>
      </w:r>
      <w:proofErr w:type="gramStart"/>
      <w:r w:rsidRPr="00B63BC6">
        <w:rPr>
          <w:rFonts w:ascii="Times New Roman" w:eastAsia="Times New Roman" w:hAnsi="Times New Roman" w:cs="Times New Roman"/>
          <w:color w:val="000000"/>
          <w:sz w:val="24"/>
          <w:szCs w:val="24"/>
          <w:lang w:eastAsia="ru-RU"/>
        </w:rPr>
        <w:t>прошли первоначальную постановку на воинский учет и которым ко дню призыва исполнилось</w:t>
      </w:r>
      <w:proofErr w:type="gramEnd"/>
      <w:r w:rsidRPr="00B63BC6">
        <w:rPr>
          <w:rFonts w:ascii="Times New Roman" w:eastAsia="Times New Roman" w:hAnsi="Times New Roman" w:cs="Times New Roman"/>
          <w:color w:val="000000"/>
          <w:sz w:val="24"/>
          <w:szCs w:val="24"/>
          <w:lang w:eastAsia="ru-RU"/>
        </w:rPr>
        <w:t xml:space="preserve"> 18 лет. Однако в первую очередь призыву подлежат граждане старших призывных возрастов, которые не имеют права на отсрочку от призыва и по различным причинам ранее не были призваны на военную службу. Призыв граждан на военную службу проводится два раза в год: с 1 апреля по 15 июля и с 1 октября по 31 декабря на основании указов Президента Российской Федерации. Граждане, постоянно проживающие в сельской местности и непосредственно занятые на посевных и уборочных работах, призываются на военную службу с 15 </w:t>
      </w:r>
      <w:proofErr w:type="gramStart"/>
      <w:r w:rsidRPr="00B63BC6">
        <w:rPr>
          <w:rFonts w:ascii="Times New Roman" w:eastAsia="Times New Roman" w:hAnsi="Times New Roman" w:cs="Times New Roman"/>
          <w:color w:val="000000"/>
          <w:sz w:val="24"/>
          <w:szCs w:val="24"/>
          <w:lang w:eastAsia="ru-RU"/>
        </w:rPr>
        <w:t>октября</w:t>
      </w:r>
      <w:proofErr w:type="gramEnd"/>
      <w:r w:rsidRPr="00B63BC6">
        <w:rPr>
          <w:rFonts w:ascii="Times New Roman" w:eastAsia="Times New Roman" w:hAnsi="Times New Roman" w:cs="Times New Roman"/>
          <w:color w:val="000000"/>
          <w:sz w:val="24"/>
          <w:szCs w:val="24"/>
          <w:lang w:eastAsia="ru-RU"/>
        </w:rPr>
        <w:t xml:space="preserve"> но 31 декабря. Граждане, являющиеся педагогическими работниками образовательного учреждения, призываются на военную службу с 1 мая по 30 июня.</w:t>
      </w:r>
    </w:p>
    <w:p w:rsidR="00B63BC6" w:rsidRPr="00B63BC6" w:rsidRDefault="00B63BC6" w:rsidP="009379CF">
      <w:pPr>
        <w:shd w:val="clear" w:color="auto" w:fill="FFFFFF"/>
        <w:spacing w:after="0" w:line="270" w:lineRule="atLeast"/>
        <w:ind w:firstLine="284"/>
        <w:jc w:val="both"/>
        <w:rPr>
          <w:rFonts w:ascii="Times New Roman" w:eastAsia="Times New Roman" w:hAnsi="Times New Roman" w:cs="Times New Roman"/>
          <w:color w:val="000000"/>
          <w:sz w:val="24"/>
          <w:szCs w:val="24"/>
          <w:lang w:eastAsia="ru-RU"/>
        </w:rPr>
      </w:pPr>
      <w:r w:rsidRPr="00B63BC6">
        <w:rPr>
          <w:rFonts w:ascii="Times New Roman" w:eastAsia="Times New Roman" w:hAnsi="Times New Roman" w:cs="Times New Roman"/>
          <w:color w:val="000000"/>
          <w:sz w:val="24"/>
          <w:szCs w:val="24"/>
          <w:lang w:eastAsia="ru-RU"/>
        </w:rPr>
        <w:t xml:space="preserve">За организацию призыва на военную службу отвечает глава органа местного самоуправления, </w:t>
      </w:r>
      <w:proofErr w:type="gramStart"/>
      <w:r w:rsidRPr="00B63BC6">
        <w:rPr>
          <w:rFonts w:ascii="Times New Roman" w:eastAsia="Times New Roman" w:hAnsi="Times New Roman" w:cs="Times New Roman"/>
          <w:color w:val="000000"/>
          <w:sz w:val="24"/>
          <w:szCs w:val="24"/>
          <w:lang w:eastAsia="ru-RU"/>
        </w:rPr>
        <w:t>который</w:t>
      </w:r>
      <w:proofErr w:type="gramEnd"/>
      <w:r w:rsidRPr="00B63BC6">
        <w:rPr>
          <w:rFonts w:ascii="Times New Roman" w:eastAsia="Times New Roman" w:hAnsi="Times New Roman" w:cs="Times New Roman"/>
          <w:color w:val="000000"/>
          <w:sz w:val="24"/>
          <w:szCs w:val="24"/>
          <w:lang w:eastAsia="ru-RU"/>
        </w:rPr>
        <w:t xml:space="preserve"> проводит эту работу совместно с военным комиссаром района или города. Для проведения призыва граждан на военную службу в каждом районе или городе создастся призывная комиссия под руководством заместителя главы соответствующего органа местного самоуправления.</w:t>
      </w:r>
    </w:p>
    <w:p w:rsidR="00C1367D" w:rsidRDefault="00C1367D" w:rsidP="009379CF">
      <w:pPr>
        <w:shd w:val="clear" w:color="auto" w:fill="FFFFFF"/>
        <w:spacing w:after="0" w:line="270" w:lineRule="atLeast"/>
        <w:ind w:firstLine="284"/>
        <w:jc w:val="both"/>
        <w:rPr>
          <w:rFonts w:ascii="Times New Roman" w:eastAsia="Times New Roman" w:hAnsi="Times New Roman" w:cs="Times New Roman"/>
          <w:b/>
          <w:color w:val="000000"/>
          <w:sz w:val="24"/>
          <w:szCs w:val="24"/>
          <w:lang w:eastAsia="ru-RU"/>
        </w:rPr>
      </w:pPr>
    </w:p>
    <w:p w:rsidR="00C1367D" w:rsidRDefault="00C1367D" w:rsidP="009379CF">
      <w:pPr>
        <w:shd w:val="clear" w:color="auto" w:fill="FFFFFF"/>
        <w:spacing w:after="0" w:line="270" w:lineRule="atLeast"/>
        <w:ind w:firstLine="284"/>
        <w:jc w:val="both"/>
        <w:rPr>
          <w:rFonts w:ascii="Times New Roman" w:eastAsia="Times New Roman" w:hAnsi="Times New Roman" w:cs="Times New Roman"/>
          <w:b/>
          <w:color w:val="000000"/>
          <w:sz w:val="24"/>
          <w:szCs w:val="24"/>
          <w:lang w:eastAsia="ru-RU"/>
        </w:rPr>
      </w:pPr>
    </w:p>
    <w:p w:rsidR="00C1367D" w:rsidRPr="00C1367D" w:rsidRDefault="00C1367D" w:rsidP="009379CF">
      <w:pPr>
        <w:shd w:val="clear" w:color="auto" w:fill="FFFFFF"/>
        <w:spacing w:after="0" w:line="270" w:lineRule="atLeast"/>
        <w:ind w:firstLine="284"/>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Категории годности к военной службе по призыву</w:t>
      </w:r>
    </w:p>
    <w:p w:rsidR="00B63BC6" w:rsidRPr="00B63BC6" w:rsidRDefault="00B63BC6" w:rsidP="009379CF">
      <w:pPr>
        <w:shd w:val="clear" w:color="auto" w:fill="FFFFFF"/>
        <w:spacing w:after="0" w:line="270" w:lineRule="atLeast"/>
        <w:ind w:firstLine="284"/>
        <w:jc w:val="both"/>
        <w:rPr>
          <w:rFonts w:ascii="Times New Roman" w:eastAsia="Times New Roman" w:hAnsi="Times New Roman" w:cs="Times New Roman"/>
          <w:color w:val="000000"/>
          <w:sz w:val="24"/>
          <w:szCs w:val="24"/>
          <w:lang w:eastAsia="ru-RU"/>
        </w:rPr>
      </w:pPr>
      <w:proofErr w:type="gramStart"/>
      <w:r w:rsidRPr="00B63BC6">
        <w:rPr>
          <w:rFonts w:ascii="Times New Roman" w:eastAsia="Times New Roman" w:hAnsi="Times New Roman" w:cs="Times New Roman"/>
          <w:color w:val="000000"/>
          <w:sz w:val="24"/>
          <w:szCs w:val="24"/>
          <w:lang w:eastAsia="ru-RU"/>
        </w:rPr>
        <w:t>Гражданин, подлежащий призыву на военную службу, проходит медицинское освидетельствование врачами-специалистами: терапевтом, хирургом, невропатологом, стоматологом, окулистом, отоларингологом, психиатром, врачами других специальностей.</w:t>
      </w:r>
      <w:proofErr w:type="gramEnd"/>
      <w:r w:rsidRPr="00B63BC6">
        <w:rPr>
          <w:rFonts w:ascii="Times New Roman" w:eastAsia="Times New Roman" w:hAnsi="Times New Roman" w:cs="Times New Roman"/>
          <w:color w:val="000000"/>
          <w:sz w:val="24"/>
          <w:szCs w:val="24"/>
          <w:lang w:eastAsia="ru-RU"/>
        </w:rPr>
        <w:t xml:space="preserve"> Врачи по результатам медицинского освидетельствования гражданина дают заключение о его годности к военной службе по следующим категориям: А — </w:t>
      </w:r>
      <w:proofErr w:type="gramStart"/>
      <w:r w:rsidRPr="00B63BC6">
        <w:rPr>
          <w:rFonts w:ascii="Times New Roman" w:eastAsia="Times New Roman" w:hAnsi="Times New Roman" w:cs="Times New Roman"/>
          <w:color w:val="000000"/>
          <w:sz w:val="24"/>
          <w:szCs w:val="24"/>
          <w:lang w:eastAsia="ru-RU"/>
        </w:rPr>
        <w:t>годен</w:t>
      </w:r>
      <w:proofErr w:type="gramEnd"/>
      <w:r w:rsidRPr="00B63BC6">
        <w:rPr>
          <w:rFonts w:ascii="Times New Roman" w:eastAsia="Times New Roman" w:hAnsi="Times New Roman" w:cs="Times New Roman"/>
          <w:color w:val="000000"/>
          <w:sz w:val="24"/>
          <w:szCs w:val="24"/>
          <w:lang w:eastAsia="ru-RU"/>
        </w:rPr>
        <w:t xml:space="preserve"> к военной службе; Б — годен к военной службе с незначительными ограничениями; В — ограниченно годен к военной службе; Г — временно не годен к военной службе; Д — не годен к военной службе.</w:t>
      </w:r>
    </w:p>
    <w:p w:rsidR="00B63BC6" w:rsidRPr="00B63BC6" w:rsidRDefault="00B63BC6" w:rsidP="009379CF">
      <w:pPr>
        <w:shd w:val="clear" w:color="auto" w:fill="FFFFFF"/>
        <w:spacing w:after="0" w:line="270" w:lineRule="atLeast"/>
        <w:jc w:val="both"/>
        <w:rPr>
          <w:rFonts w:ascii="Times New Roman" w:eastAsia="Times New Roman" w:hAnsi="Times New Roman" w:cs="Times New Roman"/>
          <w:color w:val="000000"/>
          <w:sz w:val="24"/>
          <w:szCs w:val="24"/>
          <w:lang w:eastAsia="ru-RU"/>
        </w:rPr>
      </w:pPr>
      <w:proofErr w:type="gramStart"/>
      <w:r w:rsidRPr="00B63BC6">
        <w:rPr>
          <w:rFonts w:ascii="Times New Roman" w:eastAsia="Times New Roman" w:hAnsi="Times New Roman" w:cs="Times New Roman"/>
          <w:color w:val="000000"/>
          <w:sz w:val="24"/>
          <w:szCs w:val="24"/>
          <w:lang w:eastAsia="ru-RU"/>
        </w:rPr>
        <w:t>По результатам медицинского освидетельствования гражданина, подлежащего призыву на военную службу, а также с учетом других данных, характеризующих его, призывная комиссия принимает одно из следующих решений: о призыве на военную службу; о направлении на альтернативную службу; о предоставлении отсрочки от призыва на военную службу; об освобождении от воинской обязанности, об освобождении от призыва на военную службу.</w:t>
      </w:r>
      <w:proofErr w:type="gramEnd"/>
    </w:p>
    <w:p w:rsidR="00C1367D" w:rsidRDefault="00C1367D" w:rsidP="009379CF">
      <w:pPr>
        <w:shd w:val="clear" w:color="auto" w:fill="FFFFFF"/>
        <w:spacing w:after="0" w:line="270" w:lineRule="atLeast"/>
        <w:jc w:val="both"/>
        <w:rPr>
          <w:rFonts w:ascii="Times New Roman" w:eastAsia="Times New Roman" w:hAnsi="Times New Roman" w:cs="Times New Roman"/>
          <w:b/>
          <w:bCs/>
          <w:color w:val="000000"/>
          <w:sz w:val="24"/>
          <w:szCs w:val="24"/>
          <w:lang w:eastAsia="ru-RU"/>
        </w:rPr>
      </w:pPr>
    </w:p>
    <w:p w:rsidR="00C1367D" w:rsidRDefault="00C1367D" w:rsidP="009379CF">
      <w:pPr>
        <w:shd w:val="clear" w:color="auto" w:fill="FFFFFF"/>
        <w:spacing w:after="0" w:line="270" w:lineRule="atLeast"/>
        <w:jc w:val="both"/>
        <w:rPr>
          <w:rFonts w:ascii="Times New Roman" w:eastAsia="Times New Roman" w:hAnsi="Times New Roman" w:cs="Times New Roman"/>
          <w:b/>
          <w:bCs/>
          <w:color w:val="000000"/>
          <w:sz w:val="24"/>
          <w:szCs w:val="24"/>
          <w:lang w:eastAsia="ru-RU"/>
        </w:rPr>
      </w:pPr>
    </w:p>
    <w:p w:rsidR="00B63BC6" w:rsidRPr="00B63BC6" w:rsidRDefault="00B63BC6" w:rsidP="009379CF">
      <w:pPr>
        <w:shd w:val="clear" w:color="auto" w:fill="FFFFFF"/>
        <w:spacing w:after="0" w:line="270" w:lineRule="atLeast"/>
        <w:jc w:val="both"/>
        <w:rPr>
          <w:rFonts w:ascii="Times New Roman" w:eastAsia="Times New Roman" w:hAnsi="Times New Roman" w:cs="Times New Roman"/>
          <w:color w:val="000000"/>
          <w:sz w:val="24"/>
          <w:szCs w:val="24"/>
          <w:lang w:eastAsia="ru-RU"/>
        </w:rPr>
      </w:pPr>
      <w:r w:rsidRPr="00B63BC6">
        <w:rPr>
          <w:rFonts w:ascii="Times New Roman" w:eastAsia="Times New Roman" w:hAnsi="Times New Roman" w:cs="Times New Roman"/>
          <w:b/>
          <w:bCs/>
          <w:color w:val="000000"/>
          <w:sz w:val="24"/>
          <w:szCs w:val="24"/>
          <w:lang w:eastAsia="ru-RU"/>
        </w:rPr>
        <w:t>Отсрочка от призыва на военную службу </w:t>
      </w:r>
      <w:r w:rsidRPr="00B63BC6">
        <w:rPr>
          <w:rFonts w:ascii="Times New Roman" w:eastAsia="Times New Roman" w:hAnsi="Times New Roman" w:cs="Times New Roman"/>
          <w:color w:val="000000"/>
          <w:sz w:val="24"/>
          <w:szCs w:val="24"/>
          <w:lang w:eastAsia="ru-RU"/>
        </w:rPr>
        <w:t>предоставляется гражданину:</w:t>
      </w:r>
    </w:p>
    <w:p w:rsidR="00B63BC6" w:rsidRPr="00B63BC6" w:rsidRDefault="00B63BC6" w:rsidP="009379CF">
      <w:pPr>
        <w:numPr>
          <w:ilvl w:val="0"/>
          <w:numId w:val="1"/>
        </w:numPr>
        <w:shd w:val="clear" w:color="auto" w:fill="FFFFFF"/>
        <w:spacing w:after="30" w:line="270" w:lineRule="atLeast"/>
        <w:ind w:left="300"/>
        <w:jc w:val="both"/>
        <w:rPr>
          <w:rFonts w:ascii="Times New Roman" w:eastAsia="Times New Roman" w:hAnsi="Times New Roman" w:cs="Times New Roman"/>
          <w:color w:val="000000"/>
          <w:sz w:val="24"/>
          <w:szCs w:val="24"/>
          <w:lang w:eastAsia="ru-RU"/>
        </w:rPr>
      </w:pPr>
      <w:proofErr w:type="gramStart"/>
      <w:r w:rsidRPr="00B63BC6">
        <w:rPr>
          <w:rFonts w:ascii="Times New Roman" w:eastAsia="Times New Roman" w:hAnsi="Times New Roman" w:cs="Times New Roman"/>
          <w:color w:val="000000"/>
          <w:sz w:val="24"/>
          <w:szCs w:val="24"/>
          <w:lang w:eastAsia="ru-RU"/>
        </w:rPr>
        <w:t>признанному временно не годным к военной службе по состоянию здоровья — на срок до 1 года;</w:t>
      </w:r>
      <w:proofErr w:type="gramEnd"/>
    </w:p>
    <w:p w:rsidR="00B63BC6" w:rsidRPr="00B63BC6" w:rsidRDefault="00B63BC6" w:rsidP="009379CF">
      <w:pPr>
        <w:numPr>
          <w:ilvl w:val="0"/>
          <w:numId w:val="1"/>
        </w:numPr>
        <w:shd w:val="clear" w:color="auto" w:fill="FFFFFF"/>
        <w:spacing w:after="30" w:line="270" w:lineRule="atLeast"/>
        <w:ind w:left="300"/>
        <w:jc w:val="both"/>
        <w:rPr>
          <w:rFonts w:ascii="Times New Roman" w:eastAsia="Times New Roman" w:hAnsi="Times New Roman" w:cs="Times New Roman"/>
          <w:color w:val="000000"/>
          <w:sz w:val="24"/>
          <w:szCs w:val="24"/>
          <w:lang w:eastAsia="ru-RU"/>
        </w:rPr>
      </w:pPr>
      <w:proofErr w:type="gramStart"/>
      <w:r w:rsidRPr="00B63BC6">
        <w:rPr>
          <w:rFonts w:ascii="Times New Roman" w:eastAsia="Times New Roman" w:hAnsi="Times New Roman" w:cs="Times New Roman"/>
          <w:color w:val="000000"/>
          <w:sz w:val="24"/>
          <w:szCs w:val="24"/>
          <w:lang w:eastAsia="ru-RU"/>
        </w:rPr>
        <w:t>занятому постоянным уходом за отцом, матерью, женой, родным братом, родной сестрой, дедушкой, бабушкой или усыновителем, если отсутствуют другие лица, обязанные по закону содержать указанных граждан, а также при условии, что последние не находятся на полном государственном обеспечении и нуждаются по состоянию здоровья в соответствии с заключением органа государственной службы медико-социальной экспертизы по месту жительства граждан, призываемых на военную службу, в</w:t>
      </w:r>
      <w:proofErr w:type="gramEnd"/>
      <w:r w:rsidRPr="00B63BC6">
        <w:rPr>
          <w:rFonts w:ascii="Times New Roman" w:eastAsia="Times New Roman" w:hAnsi="Times New Roman" w:cs="Times New Roman"/>
          <w:color w:val="000000"/>
          <w:sz w:val="24"/>
          <w:szCs w:val="24"/>
          <w:lang w:eastAsia="ru-RU"/>
        </w:rPr>
        <w:t xml:space="preserve"> постоянном </w:t>
      </w:r>
      <w:proofErr w:type="gramStart"/>
      <w:r w:rsidRPr="00B63BC6">
        <w:rPr>
          <w:rFonts w:ascii="Times New Roman" w:eastAsia="Times New Roman" w:hAnsi="Times New Roman" w:cs="Times New Roman"/>
          <w:color w:val="000000"/>
          <w:sz w:val="24"/>
          <w:szCs w:val="24"/>
          <w:lang w:eastAsia="ru-RU"/>
        </w:rPr>
        <w:t>постороннем</w:t>
      </w:r>
      <w:proofErr w:type="gramEnd"/>
      <w:r w:rsidRPr="00B63BC6">
        <w:rPr>
          <w:rFonts w:ascii="Times New Roman" w:eastAsia="Times New Roman" w:hAnsi="Times New Roman" w:cs="Times New Roman"/>
          <w:color w:val="000000"/>
          <w:sz w:val="24"/>
          <w:szCs w:val="24"/>
          <w:lang w:eastAsia="ru-RU"/>
        </w:rPr>
        <w:t xml:space="preserve"> уходе (помощи, надзоре);</w:t>
      </w:r>
    </w:p>
    <w:p w:rsidR="00B63BC6" w:rsidRPr="00B63BC6" w:rsidRDefault="00B63BC6" w:rsidP="009379CF">
      <w:pPr>
        <w:numPr>
          <w:ilvl w:val="0"/>
          <w:numId w:val="1"/>
        </w:numPr>
        <w:shd w:val="clear" w:color="auto" w:fill="FFFFFF"/>
        <w:spacing w:after="30" w:line="270" w:lineRule="atLeast"/>
        <w:ind w:left="300"/>
        <w:jc w:val="both"/>
        <w:rPr>
          <w:rFonts w:ascii="Times New Roman" w:eastAsia="Times New Roman" w:hAnsi="Times New Roman" w:cs="Times New Roman"/>
          <w:color w:val="000000"/>
          <w:sz w:val="24"/>
          <w:szCs w:val="24"/>
          <w:lang w:eastAsia="ru-RU"/>
        </w:rPr>
      </w:pPr>
      <w:proofErr w:type="gramStart"/>
      <w:r w:rsidRPr="00B63BC6">
        <w:rPr>
          <w:rFonts w:ascii="Times New Roman" w:eastAsia="Times New Roman" w:hAnsi="Times New Roman" w:cs="Times New Roman"/>
          <w:color w:val="000000"/>
          <w:sz w:val="24"/>
          <w:szCs w:val="24"/>
          <w:lang w:eastAsia="ru-RU"/>
        </w:rPr>
        <w:t xml:space="preserve">поступившим на службу в органы внутренних дел, государственную противопожарную службу, учреждения и органы уголовно-исполнительной системы, органы по контролю </w:t>
      </w:r>
      <w:r w:rsidRPr="00B63BC6">
        <w:rPr>
          <w:rFonts w:ascii="Times New Roman" w:eastAsia="Times New Roman" w:hAnsi="Times New Roman" w:cs="Times New Roman"/>
          <w:color w:val="000000"/>
          <w:sz w:val="24"/>
          <w:szCs w:val="24"/>
          <w:lang w:eastAsia="ru-RU"/>
        </w:rPr>
        <w:lastRenderedPageBreak/>
        <w:t>за оборотом наркотических средств и психотропных веществ и таможенные органы РФ непосредственно по окончании образовательных учреждений высшего профессионального образования указанных органов и учреждений соответственно, при наличии у них специальных знаний, — на время службы в этих органах;</w:t>
      </w:r>
      <w:proofErr w:type="gramEnd"/>
    </w:p>
    <w:p w:rsidR="00B63BC6" w:rsidRPr="00B63BC6" w:rsidRDefault="00B63BC6" w:rsidP="009379CF">
      <w:pPr>
        <w:numPr>
          <w:ilvl w:val="0"/>
          <w:numId w:val="1"/>
        </w:numPr>
        <w:shd w:val="clear" w:color="auto" w:fill="FFFFFF"/>
        <w:spacing w:after="30" w:line="270" w:lineRule="atLeast"/>
        <w:ind w:left="300"/>
        <w:jc w:val="both"/>
        <w:rPr>
          <w:rFonts w:ascii="Times New Roman" w:eastAsia="Times New Roman" w:hAnsi="Times New Roman" w:cs="Times New Roman"/>
          <w:color w:val="000000"/>
          <w:sz w:val="24"/>
          <w:szCs w:val="24"/>
          <w:lang w:eastAsia="ru-RU"/>
        </w:rPr>
      </w:pPr>
      <w:proofErr w:type="gramStart"/>
      <w:r w:rsidRPr="00B63BC6">
        <w:rPr>
          <w:rFonts w:ascii="Times New Roman" w:eastAsia="Times New Roman" w:hAnsi="Times New Roman" w:cs="Times New Roman"/>
          <w:color w:val="000000"/>
          <w:sz w:val="24"/>
          <w:szCs w:val="24"/>
          <w:lang w:eastAsia="ru-RU"/>
        </w:rPr>
        <w:t>имеющему</w:t>
      </w:r>
      <w:proofErr w:type="gramEnd"/>
      <w:r w:rsidRPr="00B63BC6">
        <w:rPr>
          <w:rFonts w:ascii="Times New Roman" w:eastAsia="Times New Roman" w:hAnsi="Times New Roman" w:cs="Times New Roman"/>
          <w:color w:val="000000"/>
          <w:sz w:val="24"/>
          <w:szCs w:val="24"/>
          <w:lang w:eastAsia="ru-RU"/>
        </w:rPr>
        <w:t xml:space="preserve"> ребенка, воспитываемого без матери;</w:t>
      </w:r>
    </w:p>
    <w:p w:rsidR="00B63BC6" w:rsidRPr="00B63BC6" w:rsidRDefault="00B63BC6" w:rsidP="009379CF">
      <w:pPr>
        <w:numPr>
          <w:ilvl w:val="0"/>
          <w:numId w:val="1"/>
        </w:numPr>
        <w:shd w:val="clear" w:color="auto" w:fill="FFFFFF"/>
        <w:spacing w:after="30" w:line="270" w:lineRule="atLeast"/>
        <w:ind w:left="300"/>
        <w:jc w:val="both"/>
        <w:rPr>
          <w:rFonts w:ascii="Times New Roman" w:eastAsia="Times New Roman" w:hAnsi="Times New Roman" w:cs="Times New Roman"/>
          <w:color w:val="000000"/>
          <w:sz w:val="24"/>
          <w:szCs w:val="24"/>
          <w:lang w:eastAsia="ru-RU"/>
        </w:rPr>
      </w:pPr>
      <w:proofErr w:type="gramStart"/>
      <w:r w:rsidRPr="00B63BC6">
        <w:rPr>
          <w:rFonts w:ascii="Times New Roman" w:eastAsia="Times New Roman" w:hAnsi="Times New Roman" w:cs="Times New Roman"/>
          <w:color w:val="000000"/>
          <w:sz w:val="24"/>
          <w:szCs w:val="24"/>
          <w:lang w:eastAsia="ru-RU"/>
        </w:rPr>
        <w:t>имеющему</w:t>
      </w:r>
      <w:proofErr w:type="gramEnd"/>
      <w:r w:rsidRPr="00B63BC6">
        <w:rPr>
          <w:rFonts w:ascii="Times New Roman" w:eastAsia="Times New Roman" w:hAnsi="Times New Roman" w:cs="Times New Roman"/>
          <w:color w:val="000000"/>
          <w:sz w:val="24"/>
          <w:szCs w:val="24"/>
          <w:lang w:eastAsia="ru-RU"/>
        </w:rPr>
        <w:t xml:space="preserve"> двух и более детей;</w:t>
      </w:r>
    </w:p>
    <w:p w:rsidR="00B63BC6" w:rsidRPr="00B63BC6" w:rsidRDefault="00B63BC6" w:rsidP="009379CF">
      <w:pPr>
        <w:numPr>
          <w:ilvl w:val="0"/>
          <w:numId w:val="1"/>
        </w:numPr>
        <w:shd w:val="clear" w:color="auto" w:fill="FFFFFF"/>
        <w:spacing w:after="30" w:line="270" w:lineRule="atLeast"/>
        <w:ind w:left="300"/>
        <w:jc w:val="both"/>
        <w:rPr>
          <w:rFonts w:ascii="Times New Roman" w:eastAsia="Times New Roman" w:hAnsi="Times New Roman" w:cs="Times New Roman"/>
          <w:color w:val="000000"/>
          <w:sz w:val="24"/>
          <w:szCs w:val="24"/>
          <w:lang w:eastAsia="ru-RU"/>
        </w:rPr>
      </w:pPr>
      <w:proofErr w:type="gramStart"/>
      <w:r w:rsidRPr="00B63BC6">
        <w:rPr>
          <w:rFonts w:ascii="Times New Roman" w:eastAsia="Times New Roman" w:hAnsi="Times New Roman" w:cs="Times New Roman"/>
          <w:color w:val="000000"/>
          <w:sz w:val="24"/>
          <w:szCs w:val="24"/>
          <w:lang w:eastAsia="ru-RU"/>
        </w:rPr>
        <w:t>имеющему</w:t>
      </w:r>
      <w:proofErr w:type="gramEnd"/>
      <w:r w:rsidRPr="00B63BC6">
        <w:rPr>
          <w:rFonts w:ascii="Times New Roman" w:eastAsia="Times New Roman" w:hAnsi="Times New Roman" w:cs="Times New Roman"/>
          <w:color w:val="000000"/>
          <w:sz w:val="24"/>
          <w:szCs w:val="24"/>
          <w:lang w:eastAsia="ru-RU"/>
        </w:rPr>
        <w:t xml:space="preserve"> ребенка-инвалида в возрасте до 3 лег;</w:t>
      </w:r>
    </w:p>
    <w:p w:rsidR="00B63BC6" w:rsidRPr="00B63BC6" w:rsidRDefault="00B63BC6" w:rsidP="009379CF">
      <w:pPr>
        <w:numPr>
          <w:ilvl w:val="0"/>
          <w:numId w:val="1"/>
        </w:numPr>
        <w:shd w:val="clear" w:color="auto" w:fill="FFFFFF"/>
        <w:spacing w:after="30" w:line="270" w:lineRule="atLeast"/>
        <w:ind w:left="300"/>
        <w:jc w:val="both"/>
        <w:rPr>
          <w:rFonts w:ascii="Times New Roman" w:eastAsia="Times New Roman" w:hAnsi="Times New Roman" w:cs="Times New Roman"/>
          <w:color w:val="000000"/>
          <w:sz w:val="24"/>
          <w:szCs w:val="24"/>
          <w:lang w:eastAsia="ru-RU"/>
        </w:rPr>
      </w:pPr>
      <w:proofErr w:type="gramStart"/>
      <w:r w:rsidRPr="00B63BC6">
        <w:rPr>
          <w:rFonts w:ascii="Times New Roman" w:eastAsia="Times New Roman" w:hAnsi="Times New Roman" w:cs="Times New Roman"/>
          <w:color w:val="000000"/>
          <w:sz w:val="24"/>
          <w:szCs w:val="24"/>
          <w:lang w:eastAsia="ru-RU"/>
        </w:rPr>
        <w:t>имеющим</w:t>
      </w:r>
      <w:proofErr w:type="gramEnd"/>
      <w:r w:rsidRPr="00B63BC6">
        <w:rPr>
          <w:rFonts w:ascii="Times New Roman" w:eastAsia="Times New Roman" w:hAnsi="Times New Roman" w:cs="Times New Roman"/>
          <w:color w:val="000000"/>
          <w:sz w:val="24"/>
          <w:szCs w:val="24"/>
          <w:lang w:eastAsia="ru-RU"/>
        </w:rPr>
        <w:t xml:space="preserve"> ребенка и жену, срок беременности которой составляет не менее 26 недель;</w:t>
      </w:r>
    </w:p>
    <w:p w:rsidR="00B63BC6" w:rsidRPr="00B63BC6" w:rsidRDefault="00B63BC6" w:rsidP="009379CF">
      <w:pPr>
        <w:numPr>
          <w:ilvl w:val="0"/>
          <w:numId w:val="1"/>
        </w:numPr>
        <w:shd w:val="clear" w:color="auto" w:fill="FFFFFF"/>
        <w:spacing w:after="30" w:line="270" w:lineRule="atLeast"/>
        <w:ind w:left="300"/>
        <w:jc w:val="both"/>
        <w:rPr>
          <w:rFonts w:ascii="Times New Roman" w:eastAsia="Times New Roman" w:hAnsi="Times New Roman" w:cs="Times New Roman"/>
          <w:color w:val="000000"/>
          <w:sz w:val="24"/>
          <w:szCs w:val="24"/>
          <w:lang w:eastAsia="ru-RU"/>
        </w:rPr>
      </w:pPr>
      <w:r w:rsidRPr="00B63BC6">
        <w:rPr>
          <w:rFonts w:ascii="Times New Roman" w:eastAsia="Times New Roman" w:hAnsi="Times New Roman" w:cs="Times New Roman"/>
          <w:color w:val="000000"/>
          <w:sz w:val="24"/>
          <w:szCs w:val="24"/>
          <w:lang w:eastAsia="ru-RU"/>
        </w:rPr>
        <w:t>избранным депутатами Государственной Думы Федерального Собрания РФ, депутатами законодательных органов государственной власти субъектов РФ, высшими должностными лицами субъектов Российской Федерации (руководителями высших исполнительных органов государственной власти субъектов РФ), депутатами представительных органов местного самоуправления или главами муниципальных образований и осуществляющим свои полномочия на постоянной основе, — на срок полномочий в указанных органах.</w:t>
      </w:r>
    </w:p>
    <w:p w:rsidR="00C1367D" w:rsidRDefault="00C1367D" w:rsidP="009379CF">
      <w:pPr>
        <w:shd w:val="clear" w:color="auto" w:fill="FFFFFF"/>
        <w:spacing w:after="0" w:line="270" w:lineRule="atLeast"/>
        <w:jc w:val="both"/>
        <w:rPr>
          <w:rFonts w:ascii="Times New Roman" w:eastAsia="Times New Roman" w:hAnsi="Times New Roman" w:cs="Times New Roman"/>
          <w:b/>
          <w:bCs/>
          <w:color w:val="000000"/>
          <w:sz w:val="24"/>
          <w:szCs w:val="24"/>
          <w:lang w:eastAsia="ru-RU"/>
        </w:rPr>
      </w:pPr>
    </w:p>
    <w:p w:rsidR="00C1367D" w:rsidRDefault="00C1367D" w:rsidP="009379CF">
      <w:pPr>
        <w:shd w:val="clear" w:color="auto" w:fill="FFFFFF"/>
        <w:spacing w:after="0" w:line="270" w:lineRule="atLeast"/>
        <w:jc w:val="both"/>
        <w:rPr>
          <w:rFonts w:ascii="Times New Roman" w:eastAsia="Times New Roman" w:hAnsi="Times New Roman" w:cs="Times New Roman"/>
          <w:b/>
          <w:bCs/>
          <w:color w:val="000000"/>
          <w:sz w:val="24"/>
          <w:szCs w:val="24"/>
          <w:lang w:eastAsia="ru-RU"/>
        </w:rPr>
      </w:pPr>
    </w:p>
    <w:p w:rsidR="00B63BC6" w:rsidRPr="00B63BC6" w:rsidRDefault="00B63BC6" w:rsidP="009379CF">
      <w:pPr>
        <w:shd w:val="clear" w:color="auto" w:fill="FFFFFF"/>
        <w:spacing w:after="0" w:line="270" w:lineRule="atLeast"/>
        <w:jc w:val="both"/>
        <w:rPr>
          <w:rFonts w:ascii="Times New Roman" w:eastAsia="Times New Roman" w:hAnsi="Times New Roman" w:cs="Times New Roman"/>
          <w:color w:val="000000"/>
          <w:sz w:val="24"/>
          <w:szCs w:val="24"/>
          <w:lang w:eastAsia="ru-RU"/>
        </w:rPr>
      </w:pPr>
      <w:r w:rsidRPr="00B63BC6">
        <w:rPr>
          <w:rFonts w:ascii="Times New Roman" w:eastAsia="Times New Roman" w:hAnsi="Times New Roman" w:cs="Times New Roman"/>
          <w:b/>
          <w:bCs/>
          <w:color w:val="000000"/>
          <w:sz w:val="24"/>
          <w:szCs w:val="24"/>
          <w:lang w:eastAsia="ru-RU"/>
        </w:rPr>
        <w:t>Право на получение отсрочки</w:t>
      </w:r>
      <w:r w:rsidRPr="00B63BC6">
        <w:rPr>
          <w:rFonts w:ascii="Times New Roman" w:eastAsia="Times New Roman" w:hAnsi="Times New Roman" w:cs="Times New Roman"/>
          <w:color w:val="000000"/>
          <w:sz w:val="24"/>
          <w:szCs w:val="24"/>
          <w:lang w:eastAsia="ru-RU"/>
        </w:rPr>
        <w:t> имеют также граждане:</w:t>
      </w:r>
    </w:p>
    <w:p w:rsidR="00B63BC6" w:rsidRPr="00B63BC6" w:rsidRDefault="00B63BC6" w:rsidP="009379CF">
      <w:pPr>
        <w:numPr>
          <w:ilvl w:val="0"/>
          <w:numId w:val="2"/>
        </w:numPr>
        <w:shd w:val="clear" w:color="auto" w:fill="FFFFFF"/>
        <w:spacing w:after="30" w:line="270" w:lineRule="atLeast"/>
        <w:ind w:left="300"/>
        <w:jc w:val="both"/>
        <w:rPr>
          <w:rFonts w:ascii="Times New Roman" w:eastAsia="Times New Roman" w:hAnsi="Times New Roman" w:cs="Times New Roman"/>
          <w:color w:val="000000"/>
          <w:sz w:val="24"/>
          <w:szCs w:val="24"/>
          <w:lang w:eastAsia="ru-RU"/>
        </w:rPr>
      </w:pPr>
      <w:r w:rsidRPr="00B63BC6">
        <w:rPr>
          <w:rFonts w:ascii="Times New Roman" w:eastAsia="Times New Roman" w:hAnsi="Times New Roman" w:cs="Times New Roman"/>
          <w:color w:val="000000"/>
          <w:sz w:val="24"/>
          <w:szCs w:val="24"/>
          <w:lang w:eastAsia="ru-RU"/>
        </w:rPr>
        <w:t xml:space="preserve">обучающиеся по очной форме обучения </w:t>
      </w:r>
      <w:proofErr w:type="gramStart"/>
      <w:r w:rsidRPr="00B63BC6">
        <w:rPr>
          <w:rFonts w:ascii="Times New Roman" w:eastAsia="Times New Roman" w:hAnsi="Times New Roman" w:cs="Times New Roman"/>
          <w:color w:val="000000"/>
          <w:sz w:val="24"/>
          <w:szCs w:val="24"/>
          <w:lang w:eastAsia="ru-RU"/>
        </w:rPr>
        <w:t>в</w:t>
      </w:r>
      <w:proofErr w:type="gramEnd"/>
      <w:r w:rsidRPr="00B63BC6">
        <w:rPr>
          <w:rFonts w:ascii="Times New Roman" w:eastAsia="Times New Roman" w:hAnsi="Times New Roman" w:cs="Times New Roman"/>
          <w:color w:val="000000"/>
          <w:sz w:val="24"/>
          <w:szCs w:val="24"/>
          <w:lang w:eastAsia="ru-RU"/>
        </w:rPr>
        <w:t>:</w:t>
      </w:r>
    </w:p>
    <w:p w:rsidR="00B63BC6" w:rsidRPr="00B63BC6" w:rsidRDefault="00B63BC6" w:rsidP="009379CF">
      <w:pPr>
        <w:numPr>
          <w:ilvl w:val="1"/>
          <w:numId w:val="2"/>
        </w:numPr>
        <w:shd w:val="clear" w:color="auto" w:fill="FFFFFF"/>
        <w:spacing w:after="30" w:line="270" w:lineRule="atLeast"/>
        <w:ind w:left="600"/>
        <w:jc w:val="both"/>
        <w:rPr>
          <w:rFonts w:ascii="Times New Roman" w:eastAsia="Times New Roman" w:hAnsi="Times New Roman" w:cs="Times New Roman"/>
          <w:color w:val="000000"/>
          <w:sz w:val="24"/>
          <w:szCs w:val="24"/>
          <w:lang w:eastAsia="ru-RU"/>
        </w:rPr>
      </w:pPr>
      <w:r w:rsidRPr="00B63BC6">
        <w:rPr>
          <w:rFonts w:ascii="Times New Roman" w:eastAsia="Times New Roman" w:hAnsi="Times New Roman" w:cs="Times New Roman"/>
          <w:color w:val="000000"/>
          <w:sz w:val="24"/>
          <w:szCs w:val="24"/>
          <w:lang w:eastAsia="ru-RU"/>
        </w:rPr>
        <w:t xml:space="preserve">имеющих государственную аккредитацию образовательных </w:t>
      </w:r>
      <w:proofErr w:type="gramStart"/>
      <w:r w:rsidRPr="00B63BC6">
        <w:rPr>
          <w:rFonts w:ascii="Times New Roman" w:eastAsia="Times New Roman" w:hAnsi="Times New Roman" w:cs="Times New Roman"/>
          <w:color w:val="000000"/>
          <w:sz w:val="24"/>
          <w:szCs w:val="24"/>
          <w:lang w:eastAsia="ru-RU"/>
        </w:rPr>
        <w:t>учреждениях</w:t>
      </w:r>
      <w:proofErr w:type="gramEnd"/>
      <w:r w:rsidRPr="00B63BC6">
        <w:rPr>
          <w:rFonts w:ascii="Times New Roman" w:eastAsia="Times New Roman" w:hAnsi="Times New Roman" w:cs="Times New Roman"/>
          <w:color w:val="000000"/>
          <w:sz w:val="24"/>
          <w:szCs w:val="24"/>
          <w:lang w:eastAsia="ru-RU"/>
        </w:rPr>
        <w:t xml:space="preserve"> среднего (полного) общего образования, — на время обучения, но до достижения указанными гражданами возраста 20 лет;</w:t>
      </w:r>
    </w:p>
    <w:p w:rsidR="00B63BC6" w:rsidRPr="00B63BC6" w:rsidRDefault="00B63BC6" w:rsidP="009379CF">
      <w:pPr>
        <w:numPr>
          <w:ilvl w:val="1"/>
          <w:numId w:val="2"/>
        </w:numPr>
        <w:shd w:val="clear" w:color="auto" w:fill="FFFFFF"/>
        <w:spacing w:after="30" w:line="270" w:lineRule="atLeast"/>
        <w:ind w:left="600"/>
        <w:jc w:val="both"/>
        <w:rPr>
          <w:rFonts w:ascii="Times New Roman" w:eastAsia="Times New Roman" w:hAnsi="Times New Roman" w:cs="Times New Roman"/>
          <w:color w:val="000000"/>
          <w:sz w:val="24"/>
          <w:szCs w:val="24"/>
          <w:lang w:eastAsia="ru-RU"/>
        </w:rPr>
      </w:pPr>
      <w:proofErr w:type="gramStart"/>
      <w:r w:rsidRPr="00B63BC6">
        <w:rPr>
          <w:rFonts w:ascii="Times New Roman" w:eastAsia="Times New Roman" w:hAnsi="Times New Roman" w:cs="Times New Roman"/>
          <w:color w:val="000000"/>
          <w:sz w:val="24"/>
          <w:szCs w:val="24"/>
          <w:lang w:eastAsia="ru-RU"/>
        </w:rPr>
        <w:t>имеющих государственную аккредитацию по соответствующим направлениям подготовки (специальностям) образовательных учреждениях начального профессионального и среднего профессионального образования, если они до поступления в указанные образовательные учреждения не получили среднее (полное) общее образование, — на время обучения;</w:t>
      </w:r>
      <w:proofErr w:type="gramEnd"/>
    </w:p>
    <w:p w:rsidR="00B63BC6" w:rsidRPr="00B63BC6" w:rsidRDefault="00B63BC6" w:rsidP="009379CF">
      <w:pPr>
        <w:numPr>
          <w:ilvl w:val="1"/>
          <w:numId w:val="2"/>
        </w:numPr>
        <w:shd w:val="clear" w:color="auto" w:fill="FFFFFF"/>
        <w:spacing w:after="30" w:line="270" w:lineRule="atLeast"/>
        <w:ind w:left="600"/>
        <w:jc w:val="both"/>
        <w:rPr>
          <w:rFonts w:ascii="Times New Roman" w:eastAsia="Times New Roman" w:hAnsi="Times New Roman" w:cs="Times New Roman"/>
          <w:color w:val="000000"/>
          <w:sz w:val="24"/>
          <w:szCs w:val="24"/>
          <w:lang w:eastAsia="ru-RU"/>
        </w:rPr>
      </w:pPr>
      <w:r w:rsidRPr="00B63BC6">
        <w:rPr>
          <w:rFonts w:ascii="Times New Roman" w:eastAsia="Times New Roman" w:hAnsi="Times New Roman" w:cs="Times New Roman"/>
          <w:color w:val="000000"/>
          <w:sz w:val="24"/>
          <w:szCs w:val="24"/>
          <w:lang w:eastAsia="ru-RU"/>
        </w:rPr>
        <w:t xml:space="preserve">имеющих государственную аккредитацию по соответствующим направлениям подготовки (специальностям) образовательных </w:t>
      </w:r>
      <w:proofErr w:type="gramStart"/>
      <w:r w:rsidRPr="00B63BC6">
        <w:rPr>
          <w:rFonts w:ascii="Times New Roman" w:eastAsia="Times New Roman" w:hAnsi="Times New Roman" w:cs="Times New Roman"/>
          <w:color w:val="000000"/>
          <w:sz w:val="24"/>
          <w:szCs w:val="24"/>
          <w:lang w:eastAsia="ru-RU"/>
        </w:rPr>
        <w:t>учреждениях</w:t>
      </w:r>
      <w:proofErr w:type="gramEnd"/>
      <w:r w:rsidRPr="00B63BC6">
        <w:rPr>
          <w:rFonts w:ascii="Times New Roman" w:eastAsia="Times New Roman" w:hAnsi="Times New Roman" w:cs="Times New Roman"/>
          <w:color w:val="000000"/>
          <w:sz w:val="24"/>
          <w:szCs w:val="24"/>
          <w:lang w:eastAsia="ru-RU"/>
        </w:rPr>
        <w:t xml:space="preserve"> высшего профессионального образования, — на время обучения;</w:t>
      </w:r>
    </w:p>
    <w:p w:rsidR="00B63BC6" w:rsidRPr="00B63BC6" w:rsidRDefault="00B63BC6" w:rsidP="009379CF">
      <w:pPr>
        <w:numPr>
          <w:ilvl w:val="0"/>
          <w:numId w:val="2"/>
        </w:numPr>
        <w:shd w:val="clear" w:color="auto" w:fill="FFFFFF"/>
        <w:spacing w:after="30" w:line="270" w:lineRule="atLeast"/>
        <w:ind w:left="300"/>
        <w:jc w:val="both"/>
        <w:rPr>
          <w:rFonts w:ascii="Times New Roman" w:eastAsia="Times New Roman" w:hAnsi="Times New Roman" w:cs="Times New Roman"/>
          <w:color w:val="000000"/>
          <w:sz w:val="24"/>
          <w:szCs w:val="24"/>
          <w:lang w:eastAsia="ru-RU"/>
        </w:rPr>
      </w:pPr>
      <w:proofErr w:type="gramStart"/>
      <w:r w:rsidRPr="00B63BC6">
        <w:rPr>
          <w:rFonts w:ascii="Times New Roman" w:eastAsia="Times New Roman" w:hAnsi="Times New Roman" w:cs="Times New Roman"/>
          <w:color w:val="000000"/>
          <w:sz w:val="24"/>
          <w:szCs w:val="24"/>
          <w:lang w:eastAsia="ru-RU"/>
        </w:rPr>
        <w:t>получающие послевузовское профессиональное образование по очной форме обучения в имеющих государственную аккредитацию по соответствующим направлениям подготовки (специальностям) образовательных учреждениях высшего професси</w:t>
      </w:r>
      <w:bookmarkStart w:id="0" w:name="_GoBack"/>
      <w:bookmarkEnd w:id="0"/>
      <w:r w:rsidRPr="00B63BC6">
        <w:rPr>
          <w:rFonts w:ascii="Times New Roman" w:eastAsia="Times New Roman" w:hAnsi="Times New Roman" w:cs="Times New Roman"/>
          <w:color w:val="000000"/>
          <w:sz w:val="24"/>
          <w:szCs w:val="24"/>
          <w:lang w:eastAsia="ru-RU"/>
        </w:rPr>
        <w:t>онального образования или научных учреждениях, имеющих лицензию на ведение образовательной деятельности по образовательным программам послевузовского профессионального образования, — на время обучения.</w:t>
      </w:r>
      <w:proofErr w:type="gramEnd"/>
    </w:p>
    <w:p w:rsidR="00B63BC6" w:rsidRPr="00B63BC6" w:rsidRDefault="00B63BC6" w:rsidP="009379CF">
      <w:pPr>
        <w:shd w:val="clear" w:color="auto" w:fill="FFFFFF"/>
        <w:spacing w:after="0" w:line="270" w:lineRule="atLeast"/>
        <w:jc w:val="both"/>
        <w:rPr>
          <w:rFonts w:ascii="Times New Roman" w:eastAsia="Times New Roman" w:hAnsi="Times New Roman" w:cs="Times New Roman"/>
          <w:color w:val="000000"/>
          <w:sz w:val="24"/>
          <w:szCs w:val="24"/>
          <w:lang w:eastAsia="ru-RU"/>
        </w:rPr>
      </w:pPr>
      <w:r w:rsidRPr="00B63BC6">
        <w:rPr>
          <w:rFonts w:ascii="Times New Roman" w:eastAsia="Times New Roman" w:hAnsi="Times New Roman" w:cs="Times New Roman"/>
          <w:color w:val="000000"/>
          <w:sz w:val="24"/>
          <w:szCs w:val="24"/>
          <w:lang w:eastAsia="ru-RU"/>
        </w:rPr>
        <w:t>Полный перечень случаев предоставления отсрочек дан в ст. 23 и 24 Федерального закона «О воинской обязанности и военной службе».</w:t>
      </w:r>
    </w:p>
    <w:p w:rsidR="00A56375" w:rsidRPr="009379CF" w:rsidRDefault="00B63BC6" w:rsidP="009379CF">
      <w:pPr>
        <w:shd w:val="clear" w:color="auto" w:fill="FFFFFF"/>
        <w:spacing w:after="0" w:line="270" w:lineRule="atLeast"/>
        <w:jc w:val="both"/>
        <w:rPr>
          <w:rFonts w:ascii="Times New Roman" w:eastAsia="Times New Roman" w:hAnsi="Times New Roman" w:cs="Times New Roman"/>
          <w:color w:val="000000"/>
          <w:sz w:val="24"/>
          <w:szCs w:val="24"/>
          <w:lang w:eastAsia="ru-RU"/>
        </w:rPr>
      </w:pPr>
      <w:proofErr w:type="gramStart"/>
      <w:r w:rsidRPr="00B63BC6">
        <w:rPr>
          <w:rFonts w:ascii="Times New Roman" w:eastAsia="Times New Roman" w:hAnsi="Times New Roman" w:cs="Times New Roman"/>
          <w:color w:val="000000"/>
          <w:sz w:val="24"/>
          <w:szCs w:val="24"/>
          <w:lang w:eastAsia="ru-RU"/>
        </w:rPr>
        <w:t>При принятии решения о направлении гражданина на военную службу призывная комиссия определяет вид, род войск Вооруженных Сил Российской Федерации или других войск, в котором призванный будет проходить военную службу.</w:t>
      </w:r>
      <w:proofErr w:type="gramEnd"/>
      <w:r w:rsidRPr="00B63BC6">
        <w:rPr>
          <w:rFonts w:ascii="Times New Roman" w:eastAsia="Times New Roman" w:hAnsi="Times New Roman" w:cs="Times New Roman"/>
          <w:color w:val="000000"/>
          <w:sz w:val="24"/>
          <w:szCs w:val="24"/>
          <w:lang w:eastAsia="ru-RU"/>
        </w:rPr>
        <w:t xml:space="preserve"> Призывная комиссия принимает свои решения только на основании закона. Ее решение не должно противоречить заключению врача-специалиста, проводившего медицинское освидетельствование гражданина. Председатель призывной комиссии или его заместитель объявляет решение призывной комиссии гражданину, в отношении которого оно принято. По требованию гражданина председатель призывной комиссии выдает ему копию решения призывной комиссии. Решение призывной комиссии может быть обжаловано гражданином в установленный срок в призывную комиссию республики в составе Российской Федерации, автономной области, автономного округа, края, области, городов Москвы и Санкт-Петербурга или в суд.</w:t>
      </w:r>
    </w:p>
    <w:sectPr w:rsidR="00A56375" w:rsidRPr="009379C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4E49E6"/>
    <w:multiLevelType w:val="multilevel"/>
    <w:tmpl w:val="977C11D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69428FD"/>
    <w:multiLevelType w:val="multilevel"/>
    <w:tmpl w:val="52BA2CC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1FAB"/>
    <w:rsid w:val="00851FAB"/>
    <w:rsid w:val="009379CF"/>
    <w:rsid w:val="00A56375"/>
    <w:rsid w:val="00B63BC6"/>
    <w:rsid w:val="00C1367D"/>
    <w:rsid w:val="00DE06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63BC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B63BC6"/>
    <w:rPr>
      <w:b/>
      <w:bCs/>
    </w:rPr>
  </w:style>
  <w:style w:type="character" w:styleId="a5">
    <w:name w:val="Hyperlink"/>
    <w:basedOn w:val="a0"/>
    <w:uiPriority w:val="99"/>
    <w:semiHidden/>
    <w:unhideWhenUsed/>
    <w:rsid w:val="00B63BC6"/>
    <w:rPr>
      <w:color w:val="0000FF"/>
      <w:u w:val="single"/>
    </w:rPr>
  </w:style>
  <w:style w:type="character" w:customStyle="1" w:styleId="mt">
    <w:name w:val="mt"/>
    <w:basedOn w:val="a0"/>
    <w:rsid w:val="00B63BC6"/>
  </w:style>
  <w:style w:type="paragraph" w:styleId="a6">
    <w:name w:val="Balloon Text"/>
    <w:basedOn w:val="a"/>
    <w:link w:val="a7"/>
    <w:uiPriority w:val="99"/>
    <w:semiHidden/>
    <w:unhideWhenUsed/>
    <w:rsid w:val="00B63BC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B63BC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63BC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B63BC6"/>
    <w:rPr>
      <w:b/>
      <w:bCs/>
    </w:rPr>
  </w:style>
  <w:style w:type="character" w:styleId="a5">
    <w:name w:val="Hyperlink"/>
    <w:basedOn w:val="a0"/>
    <w:uiPriority w:val="99"/>
    <w:semiHidden/>
    <w:unhideWhenUsed/>
    <w:rsid w:val="00B63BC6"/>
    <w:rPr>
      <w:color w:val="0000FF"/>
      <w:u w:val="single"/>
    </w:rPr>
  </w:style>
  <w:style w:type="character" w:customStyle="1" w:styleId="mt">
    <w:name w:val="mt"/>
    <w:basedOn w:val="a0"/>
    <w:rsid w:val="00B63BC6"/>
  </w:style>
  <w:style w:type="paragraph" w:styleId="a6">
    <w:name w:val="Balloon Text"/>
    <w:basedOn w:val="a"/>
    <w:link w:val="a7"/>
    <w:uiPriority w:val="99"/>
    <w:semiHidden/>
    <w:unhideWhenUsed/>
    <w:rsid w:val="00B63BC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B63BC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1200096">
      <w:bodyDiv w:val="1"/>
      <w:marLeft w:val="0"/>
      <w:marRight w:val="0"/>
      <w:marTop w:val="0"/>
      <w:marBottom w:val="0"/>
      <w:divBdr>
        <w:top w:val="none" w:sz="0" w:space="0" w:color="auto"/>
        <w:left w:val="none" w:sz="0" w:space="0" w:color="auto"/>
        <w:bottom w:val="none" w:sz="0" w:space="0" w:color="auto"/>
        <w:right w:val="none" w:sz="0" w:space="0" w:color="auto"/>
      </w:divBdr>
      <w:divsChild>
        <w:div w:id="955989803">
          <w:marLeft w:val="0"/>
          <w:marRight w:val="-165"/>
          <w:marTop w:val="0"/>
          <w:marBottom w:val="0"/>
          <w:divBdr>
            <w:top w:val="none" w:sz="0" w:space="0" w:color="auto"/>
            <w:left w:val="none" w:sz="0" w:space="0" w:color="auto"/>
            <w:bottom w:val="none" w:sz="0" w:space="0" w:color="auto"/>
            <w:right w:val="none" w:sz="0" w:space="0" w:color="auto"/>
          </w:divBdr>
          <w:divsChild>
            <w:div w:id="1700082012">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963</Words>
  <Characters>5492</Characters>
  <Application>Microsoft Office Word</Application>
  <DocSecurity>0</DocSecurity>
  <Lines>45</Lines>
  <Paragraphs>12</Paragraphs>
  <ScaleCrop>false</ScaleCrop>
  <Company>Microsoft</Company>
  <LinksUpToDate>false</LinksUpToDate>
  <CharactersWithSpaces>6443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КиВ</dc:creator>
  <cp:keywords/>
  <dc:description/>
  <cp:lastModifiedBy>КиВ</cp:lastModifiedBy>
  <cp:revision>5</cp:revision>
  <dcterms:created xsi:type="dcterms:W3CDTF">2020-03-17T15:41:00Z</dcterms:created>
  <dcterms:modified xsi:type="dcterms:W3CDTF">2020-03-17T16:18:00Z</dcterms:modified>
</cp:coreProperties>
</file>